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8755" w:type="dxa"/>
        <w:tblLook w:val="01E0"/>
      </w:tblPr>
      <w:tblGrid>
        <w:gridCol w:w="5670"/>
      </w:tblGrid>
      <w:tr w:rsidR="00603F9C" w:rsidRPr="00603F9C" w:rsidTr="00603F9C">
        <w:tc>
          <w:tcPr>
            <w:tcW w:w="5670" w:type="dxa"/>
          </w:tcPr>
          <w:p w:rsidR="00603F9C" w:rsidRPr="00CB0CB9" w:rsidRDefault="00B04D10" w:rsidP="00B04D10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03F9C" w:rsidRPr="00CB0CB9" w:rsidRDefault="00DC38FC" w:rsidP="00B04D10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_________________</w:t>
            </w:r>
          </w:p>
          <w:p w:rsidR="00CB0CB9" w:rsidRPr="00CB0CB9" w:rsidRDefault="00CB0CB9" w:rsidP="00B04D10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CB9" w:rsidRPr="00CB0CB9" w:rsidRDefault="00B04D10" w:rsidP="00B04D10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</w:t>
            </w:r>
            <w:r w:rsidR="00DC38FC">
              <w:rPr>
                <w:rFonts w:ascii="Times New Roman" w:hAnsi="Times New Roman" w:cs="Times New Roman"/>
                <w:sz w:val="28"/>
                <w:szCs w:val="28"/>
              </w:rPr>
              <w:t>(____________)</w:t>
            </w:r>
          </w:p>
          <w:p w:rsidR="00CB0CB9" w:rsidRPr="00CB0CB9" w:rsidRDefault="00B04D10" w:rsidP="00DC38FC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D10">
              <w:rPr>
                <w:rFonts w:ascii="Times New Roman" w:hAnsi="Times New Roman" w:cs="Times New Roman"/>
                <w:sz w:val="28"/>
                <w:szCs w:val="28"/>
              </w:rPr>
              <w:t>«____» ______</w:t>
            </w:r>
            <w:r w:rsidR="009412B7">
              <w:rPr>
                <w:rFonts w:ascii="Times New Roman" w:hAnsi="Times New Roman" w:cs="Times New Roman"/>
                <w:sz w:val="28"/>
                <w:szCs w:val="28"/>
              </w:rPr>
              <w:t>_____ 202</w:t>
            </w:r>
            <w:r w:rsidR="00DC38F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04D10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03F9C" w:rsidRDefault="00603F9C" w:rsidP="00CB0CB9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181F20" w:rsidRPr="00DB2EED" w:rsidRDefault="00DC38FC" w:rsidP="00DB2EED">
      <w:pPr>
        <w:pStyle w:val="ConsPlusNonformat"/>
        <w:jc w:val="center"/>
        <w:rPr>
          <w:sz w:val="28"/>
          <w:szCs w:val="28"/>
        </w:rPr>
      </w:pPr>
      <w:r w:rsidRPr="00CB0CB9"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z w:val="28"/>
          <w:szCs w:val="28"/>
        </w:rPr>
        <w:br/>
      </w:r>
      <w:r w:rsidR="00181F20" w:rsidRPr="00CB0CB9">
        <w:rPr>
          <w:rFonts w:ascii="Times New Roman" w:hAnsi="Times New Roman" w:cs="Times New Roman"/>
          <w:sz w:val="28"/>
          <w:szCs w:val="28"/>
        </w:rPr>
        <w:t>мероприятий</w:t>
      </w:r>
      <w:r w:rsidR="0093064A">
        <w:rPr>
          <w:rFonts w:ascii="Times New Roman" w:hAnsi="Times New Roman" w:cs="Times New Roman"/>
          <w:sz w:val="28"/>
          <w:szCs w:val="28"/>
        </w:rPr>
        <w:t xml:space="preserve"> </w:t>
      </w:r>
      <w:r w:rsidR="00181F20" w:rsidRPr="00CB0CB9">
        <w:rPr>
          <w:rFonts w:ascii="Times New Roman" w:hAnsi="Times New Roman" w:cs="Times New Roman"/>
          <w:sz w:val="28"/>
          <w:szCs w:val="28"/>
        </w:rPr>
        <w:t>по устранению недостатков, выявленных в ходе</w:t>
      </w:r>
      <w:r w:rsidR="0093064A">
        <w:rPr>
          <w:rFonts w:ascii="Times New Roman" w:hAnsi="Times New Roman" w:cs="Times New Roman"/>
          <w:sz w:val="28"/>
          <w:szCs w:val="28"/>
        </w:rPr>
        <w:t xml:space="preserve"> </w:t>
      </w:r>
      <w:r w:rsidR="00CB0CB9" w:rsidRPr="00CB0CB9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181F20" w:rsidRPr="00CB0CB9">
        <w:rPr>
          <w:rFonts w:ascii="Times New Roman" w:hAnsi="Times New Roman" w:cs="Times New Roman"/>
          <w:sz w:val="28"/>
          <w:szCs w:val="28"/>
        </w:rPr>
        <w:t xml:space="preserve">независимой оценки качества условий </w:t>
      </w:r>
      <w:r>
        <w:rPr>
          <w:rFonts w:ascii="Times New Roman" w:hAnsi="Times New Roman" w:cs="Times New Roman"/>
          <w:sz w:val="28"/>
          <w:szCs w:val="28"/>
        </w:rPr>
        <w:t xml:space="preserve">оказания услуг </w:t>
      </w:r>
      <w:r w:rsidR="0093064A">
        <w:rPr>
          <w:rFonts w:ascii="Times New Roman" w:hAnsi="Times New Roman" w:cs="Times New Roman"/>
          <w:sz w:val="28"/>
          <w:szCs w:val="28"/>
        </w:rPr>
        <w:t>МБУК «Шенкурский районный краеведческий музей»</w:t>
      </w:r>
    </w:p>
    <w:p w:rsidR="00CB0CB9" w:rsidRDefault="00CB0CB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450" w:type="dxa"/>
        <w:tblInd w:w="-1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10"/>
        <w:gridCol w:w="5670"/>
        <w:gridCol w:w="2552"/>
        <w:gridCol w:w="3118"/>
      </w:tblGrid>
      <w:tr w:rsidR="00D608EA" w:rsidRPr="00CB0CB9" w:rsidTr="00DC38FC">
        <w:trPr>
          <w:trHeight w:val="322"/>
          <w:tblHeader/>
        </w:trPr>
        <w:tc>
          <w:tcPr>
            <w:tcW w:w="4110" w:type="dxa"/>
            <w:shd w:val="clear" w:color="auto" w:fill="auto"/>
            <w:vAlign w:val="center"/>
          </w:tcPr>
          <w:p w:rsidR="00D608EA" w:rsidRPr="00DC38FC" w:rsidRDefault="00D608E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C38FC">
              <w:rPr>
                <w:b/>
                <w:sz w:val="24"/>
                <w:szCs w:val="24"/>
              </w:rPr>
              <w:t>Недостатки, выявленные                              в ходе проведения независимой оценки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608EA" w:rsidRPr="00DC38FC" w:rsidRDefault="00D608EA" w:rsidP="00D608E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C38FC">
              <w:rPr>
                <w:b/>
                <w:sz w:val="24"/>
                <w:szCs w:val="24"/>
              </w:rPr>
              <w:t>Наименование мероприятия                                               по устранению недостатков, выявленных в ходе независимой оценки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608EA" w:rsidRPr="00DC38FC" w:rsidRDefault="00D608E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</w:p>
          <w:p w:rsidR="00D608EA" w:rsidRPr="00DC38FC" w:rsidRDefault="00D608E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C38FC">
              <w:rPr>
                <w:b/>
                <w:sz w:val="24"/>
                <w:szCs w:val="24"/>
              </w:rPr>
              <w:t>Плановый срок реализации мероприятия</w:t>
            </w:r>
          </w:p>
          <w:p w:rsidR="00D608EA" w:rsidRPr="00DC38FC" w:rsidRDefault="00D608E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D608EA" w:rsidRPr="00DC38FC" w:rsidRDefault="00D608EA" w:rsidP="00ED6F8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C38FC">
              <w:rPr>
                <w:b/>
                <w:sz w:val="24"/>
                <w:szCs w:val="24"/>
              </w:rPr>
              <w:t xml:space="preserve">Ответственный исполнитель              </w:t>
            </w:r>
          </w:p>
        </w:tc>
      </w:tr>
      <w:tr w:rsidR="00A40968" w:rsidRPr="00CB0CB9" w:rsidTr="00DC38FC">
        <w:trPr>
          <w:trHeight w:val="359"/>
        </w:trPr>
        <w:tc>
          <w:tcPr>
            <w:tcW w:w="15450" w:type="dxa"/>
            <w:gridSpan w:val="4"/>
            <w:shd w:val="clear" w:color="auto" w:fill="auto"/>
          </w:tcPr>
          <w:p w:rsidR="00CB0CB9" w:rsidRPr="00DC38FC" w:rsidRDefault="00A40968" w:rsidP="00DC38FC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DC38FC">
              <w:rPr>
                <w:b/>
                <w:sz w:val="24"/>
                <w:szCs w:val="24"/>
              </w:rPr>
              <w:t>Открытость и доступность информации об организации</w:t>
            </w:r>
          </w:p>
        </w:tc>
      </w:tr>
      <w:tr w:rsidR="00B04D10" w:rsidRPr="00CB0CB9" w:rsidTr="00DC38FC">
        <w:tc>
          <w:tcPr>
            <w:tcW w:w="4110" w:type="dxa"/>
            <w:shd w:val="clear" w:color="auto" w:fill="auto"/>
          </w:tcPr>
          <w:p w:rsidR="003B27BA" w:rsidRDefault="003B27BA" w:rsidP="003B27BA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информация о деятельности</w:t>
            </w:r>
          </w:p>
          <w:p w:rsidR="003B27BA" w:rsidRPr="0051283C" w:rsidRDefault="003B27BA" w:rsidP="003B27BA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 размещена на общедоступных информационных ресурсах (на официальном сайте организации</w:t>
            </w:r>
            <w:r w:rsidR="0093064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="0093064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информационно-телекоммуникационной сети «Интернет») </w:t>
            </w:r>
            <w:r w:rsidRPr="008A0F2E">
              <w:rPr>
                <w:bCs/>
                <w:sz w:val="24"/>
                <w:szCs w:val="24"/>
              </w:rPr>
              <w:t>не в полном объеме;</w:t>
            </w:r>
          </w:p>
          <w:p w:rsidR="0051283C" w:rsidRDefault="003B27BA" w:rsidP="003B27BA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2) на официальном сайте организации </w:t>
            </w:r>
            <w:r w:rsidR="0051283C">
              <w:rPr>
                <w:sz w:val="24"/>
                <w:szCs w:val="24"/>
              </w:rPr>
              <w:t>следует</w:t>
            </w:r>
            <w:r w:rsidR="0051283C" w:rsidRPr="0051283C">
              <w:rPr>
                <w:sz w:val="24"/>
                <w:szCs w:val="24"/>
              </w:rPr>
              <w:t xml:space="preserve"> привести в соответствие информацию о деятельности организации:</w:t>
            </w:r>
          </w:p>
          <w:p w:rsidR="0051283C" w:rsidRDefault="0051283C" w:rsidP="003B27BA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 - сведения об учредителе</w:t>
            </w:r>
          </w:p>
          <w:p w:rsidR="0051283C" w:rsidRDefault="0051283C" w:rsidP="003B27BA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 - контактные телефоны, адреса электронной почты учредител</w:t>
            </w:r>
            <w:r>
              <w:rPr>
                <w:sz w:val="24"/>
                <w:szCs w:val="24"/>
              </w:rPr>
              <w:t>я</w:t>
            </w:r>
          </w:p>
          <w:p w:rsidR="0051283C" w:rsidRDefault="0051283C" w:rsidP="003B27BA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 - адрес сайта учредителя</w:t>
            </w:r>
          </w:p>
          <w:p w:rsidR="0051283C" w:rsidRDefault="0051283C" w:rsidP="003B27BA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 - режим, график работы организации культуры </w:t>
            </w:r>
          </w:p>
          <w:p w:rsidR="0051283C" w:rsidRDefault="0051283C" w:rsidP="003B27BA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- виды предоставляемых услуг </w:t>
            </w:r>
            <w:r w:rsidRPr="0051283C">
              <w:rPr>
                <w:sz w:val="24"/>
                <w:szCs w:val="24"/>
              </w:rPr>
              <w:lastRenderedPageBreak/>
              <w:t>организацией культуры</w:t>
            </w:r>
          </w:p>
          <w:p w:rsidR="0051283C" w:rsidRDefault="0051283C" w:rsidP="003B27BA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 - материально-техническое обеспечение предоставления услуг</w:t>
            </w:r>
          </w:p>
          <w:p w:rsidR="0051283C" w:rsidRDefault="0051283C" w:rsidP="003B27BA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 - результаты независимой оценки качества условий оказания услуг </w:t>
            </w:r>
          </w:p>
          <w:p w:rsidR="00B04D10" w:rsidRPr="00DC38FC" w:rsidRDefault="0051283C" w:rsidP="00B04D10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>- планы по улучшению качества работы организации культуры (по устранению недостатков, выявленных по итогам НОК)</w:t>
            </w:r>
          </w:p>
        </w:tc>
        <w:tc>
          <w:tcPr>
            <w:tcW w:w="5670" w:type="dxa"/>
            <w:shd w:val="clear" w:color="auto" w:fill="auto"/>
          </w:tcPr>
          <w:p w:rsidR="00EF4E13" w:rsidRDefault="00EF4E13" w:rsidP="00EF4E13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1) обеспечение ведения организацией официального сайта в сети «Интернет» в соответствии с требованиями Министерства культуры Российской Федерации (Приказ от 20.02.2015 № 277), своевременное размещение информации;</w:t>
            </w:r>
          </w:p>
          <w:p w:rsidR="00EF4E13" w:rsidRDefault="0093064A" w:rsidP="00EF4E13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проверка и мониторинг сайта</w:t>
            </w:r>
            <w:r w:rsidR="00EF4E13">
              <w:rPr>
                <w:sz w:val="24"/>
                <w:szCs w:val="24"/>
              </w:rPr>
              <w:t xml:space="preserve"> в сети «Интернет»</w:t>
            </w:r>
          </w:p>
          <w:p w:rsidR="00EF4E13" w:rsidRDefault="00EF4E13" w:rsidP="00EF4E13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 </w:t>
            </w:r>
            <w:r w:rsidR="008A0F2E">
              <w:rPr>
                <w:sz w:val="24"/>
                <w:szCs w:val="24"/>
              </w:rPr>
              <w:t xml:space="preserve">приведение в соответствие </w:t>
            </w:r>
            <w:r>
              <w:rPr>
                <w:sz w:val="24"/>
                <w:szCs w:val="24"/>
              </w:rPr>
              <w:t xml:space="preserve">сведений </w:t>
            </w:r>
          </w:p>
          <w:p w:rsidR="00EF4E13" w:rsidRDefault="00EF4E13" w:rsidP="00EF4E13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1283C">
              <w:rPr>
                <w:sz w:val="24"/>
                <w:szCs w:val="24"/>
              </w:rPr>
              <w:t>об учредителе</w:t>
            </w:r>
            <w:r>
              <w:rPr>
                <w:sz w:val="24"/>
                <w:szCs w:val="24"/>
              </w:rPr>
              <w:t xml:space="preserve"> (</w:t>
            </w:r>
            <w:r w:rsidRPr="0051283C">
              <w:rPr>
                <w:sz w:val="24"/>
                <w:szCs w:val="24"/>
              </w:rPr>
              <w:t>контактные телефоны, адреса электронной почты</w:t>
            </w:r>
            <w:r>
              <w:rPr>
                <w:sz w:val="24"/>
                <w:szCs w:val="24"/>
              </w:rPr>
              <w:t xml:space="preserve">, </w:t>
            </w:r>
            <w:r w:rsidRPr="0051283C">
              <w:rPr>
                <w:sz w:val="24"/>
                <w:szCs w:val="24"/>
              </w:rPr>
              <w:t>адрес сайта</w:t>
            </w:r>
            <w:r>
              <w:rPr>
                <w:sz w:val="24"/>
                <w:szCs w:val="24"/>
              </w:rPr>
              <w:t>);</w:t>
            </w:r>
          </w:p>
          <w:p w:rsidR="00EF4E13" w:rsidRDefault="00EF4E13" w:rsidP="00EF4E13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 - режим, график работы </w:t>
            </w:r>
            <w:r>
              <w:rPr>
                <w:sz w:val="24"/>
                <w:szCs w:val="24"/>
              </w:rPr>
              <w:t>музея</w:t>
            </w:r>
          </w:p>
          <w:p w:rsidR="00EF4E13" w:rsidRDefault="00EF4E13" w:rsidP="00EF4E13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- виды предоставляемых услуг </w:t>
            </w:r>
            <w:r>
              <w:rPr>
                <w:sz w:val="24"/>
                <w:szCs w:val="24"/>
              </w:rPr>
              <w:t>музеем</w:t>
            </w:r>
          </w:p>
          <w:p w:rsidR="00EF4E13" w:rsidRDefault="00EF4E13" w:rsidP="00EF4E13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 - материально-техническое обеспечение предоставления услуг</w:t>
            </w:r>
          </w:p>
          <w:p w:rsidR="00EF4E13" w:rsidRDefault="00EF4E13" w:rsidP="00EF4E13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 - результаты независимой оценки качества условий оказания услуг </w:t>
            </w:r>
          </w:p>
          <w:p w:rsidR="00EF4E13" w:rsidRDefault="00EF4E13" w:rsidP="00EF4E13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1283C">
              <w:rPr>
                <w:sz w:val="24"/>
                <w:szCs w:val="24"/>
              </w:rPr>
              <w:t xml:space="preserve">- планы по улучшению качества работы </w:t>
            </w:r>
            <w:r>
              <w:rPr>
                <w:sz w:val="24"/>
                <w:szCs w:val="24"/>
              </w:rPr>
              <w:t xml:space="preserve">музеем </w:t>
            </w:r>
            <w:r w:rsidRPr="0051283C">
              <w:rPr>
                <w:sz w:val="24"/>
                <w:szCs w:val="24"/>
              </w:rPr>
              <w:t>(по устранению недостатков, выявленных по итогам НОК)</w:t>
            </w:r>
          </w:p>
          <w:p w:rsidR="00EF4E13" w:rsidRDefault="00EF4E13" w:rsidP="00EF4E13">
            <w:pPr>
              <w:widowControl w:val="0"/>
              <w:spacing w:after="0" w:line="240" w:lineRule="auto"/>
            </w:pPr>
          </w:p>
          <w:p w:rsidR="00EF4E13" w:rsidRDefault="00EF4E13" w:rsidP="00EF4E13">
            <w:pPr>
              <w:widowControl w:val="0"/>
              <w:spacing w:after="0" w:line="240" w:lineRule="auto"/>
            </w:pPr>
          </w:p>
          <w:p w:rsidR="00EF4E13" w:rsidRDefault="00EF4E13" w:rsidP="00EF4E13">
            <w:pPr>
              <w:pStyle w:val="ConsPlusNormal"/>
              <w:rPr>
                <w:b/>
                <w:sz w:val="24"/>
                <w:szCs w:val="24"/>
              </w:rPr>
            </w:pPr>
          </w:p>
          <w:p w:rsidR="00B04D10" w:rsidRPr="00DC38FC" w:rsidRDefault="00B04D10" w:rsidP="00EF4E1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894D23" w:rsidRDefault="00894D23" w:rsidP="00894D23">
            <w:pPr>
              <w:pStyle w:val="ConsPlusNormal"/>
              <w:tabs>
                <w:tab w:val="left" w:pos="881"/>
                <w:tab w:val="center" w:pos="1168"/>
              </w:tabs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 xml:space="preserve">Постоянно </w:t>
            </w:r>
          </w:p>
          <w:p w:rsidR="00B04D10" w:rsidRDefault="00B04D10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94D23" w:rsidRDefault="00894D23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94D23" w:rsidRDefault="00894D23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94D23" w:rsidRDefault="00894D23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94D23" w:rsidRDefault="00894D23" w:rsidP="00A677C2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  <w:p w:rsidR="00894D23" w:rsidRDefault="00894D23" w:rsidP="00894D23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94D23" w:rsidRDefault="00894D23" w:rsidP="00894D23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94D23" w:rsidRPr="00DC38FC" w:rsidRDefault="00894D23" w:rsidP="00894D23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30.04.2023</w:t>
            </w:r>
          </w:p>
        </w:tc>
        <w:tc>
          <w:tcPr>
            <w:tcW w:w="3118" w:type="dxa"/>
            <w:shd w:val="clear" w:color="auto" w:fill="auto"/>
          </w:tcPr>
          <w:p w:rsidR="00B04D10" w:rsidRPr="00894D23" w:rsidRDefault="00894D23" w:rsidP="00B04D10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Бессонов Алексей Сергеевич -хранитель фондов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категории</w:t>
            </w:r>
          </w:p>
        </w:tc>
      </w:tr>
      <w:tr w:rsidR="00A40968" w:rsidRPr="00CB0CB9" w:rsidTr="00DC38FC">
        <w:trPr>
          <w:trHeight w:val="270"/>
        </w:trPr>
        <w:tc>
          <w:tcPr>
            <w:tcW w:w="15450" w:type="dxa"/>
            <w:gridSpan w:val="4"/>
            <w:shd w:val="clear" w:color="auto" w:fill="auto"/>
          </w:tcPr>
          <w:p w:rsidR="00CB0CB9" w:rsidRPr="00DC38FC" w:rsidRDefault="00A40968" w:rsidP="00DC38FC">
            <w:pPr>
              <w:pStyle w:val="ConsPlusNormal"/>
              <w:numPr>
                <w:ilvl w:val="0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 w:rsidRPr="00DC38FC">
              <w:rPr>
                <w:b/>
                <w:sz w:val="24"/>
                <w:szCs w:val="24"/>
              </w:rPr>
              <w:lastRenderedPageBreak/>
              <w:t>Комфортность условий предоставления услуг</w:t>
            </w:r>
          </w:p>
        </w:tc>
      </w:tr>
      <w:tr w:rsidR="00040F1F" w:rsidRPr="00CB0CB9" w:rsidTr="00DC38FC">
        <w:trPr>
          <w:trHeight w:val="409"/>
        </w:trPr>
        <w:tc>
          <w:tcPr>
            <w:tcW w:w="4110" w:type="dxa"/>
            <w:shd w:val="clear" w:color="auto" w:fill="auto"/>
          </w:tcPr>
          <w:p w:rsidR="00040F1F" w:rsidRPr="00DC38FC" w:rsidRDefault="00040F1F" w:rsidP="00DC38F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:rsidR="00040F1F" w:rsidRPr="00DC38FC" w:rsidRDefault="00040F1F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040F1F" w:rsidRPr="00DC38FC" w:rsidRDefault="00040F1F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040F1F" w:rsidRPr="00DC38FC" w:rsidRDefault="00040F1F" w:rsidP="00040F1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040F1F" w:rsidRPr="00CB0CB9" w:rsidTr="00DC38FC">
        <w:trPr>
          <w:trHeight w:val="399"/>
        </w:trPr>
        <w:tc>
          <w:tcPr>
            <w:tcW w:w="15450" w:type="dxa"/>
            <w:gridSpan w:val="4"/>
            <w:shd w:val="clear" w:color="auto" w:fill="auto"/>
          </w:tcPr>
          <w:p w:rsidR="00040F1F" w:rsidRPr="00DC38FC" w:rsidRDefault="00040F1F" w:rsidP="00DC38FC">
            <w:pPr>
              <w:pStyle w:val="ConsPlusNormal"/>
              <w:numPr>
                <w:ilvl w:val="0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 w:rsidRPr="00DC38FC">
              <w:rPr>
                <w:b/>
                <w:sz w:val="24"/>
                <w:szCs w:val="24"/>
              </w:rPr>
              <w:t>Доступность услуг для инвалидов</w:t>
            </w:r>
          </w:p>
        </w:tc>
      </w:tr>
      <w:tr w:rsidR="00040F1F" w:rsidRPr="00CB0CB9" w:rsidTr="00DC38FC">
        <w:tc>
          <w:tcPr>
            <w:tcW w:w="4110" w:type="dxa"/>
            <w:shd w:val="clear" w:color="auto" w:fill="auto"/>
          </w:tcPr>
          <w:p w:rsidR="0071030A" w:rsidRDefault="0071030A" w:rsidP="0071030A">
            <w:pPr>
              <w:pStyle w:val="2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отсутствие вы</w:t>
            </w:r>
            <w:r w:rsidRPr="00CF68D3">
              <w:rPr>
                <w:rFonts w:ascii="Times New Roman" w:hAnsi="Times New Roman"/>
                <w:sz w:val="24"/>
                <w:szCs w:val="24"/>
              </w:rPr>
              <w:t>деленн</w:t>
            </w:r>
            <w:r>
              <w:rPr>
                <w:rFonts w:ascii="Times New Roman" w:hAnsi="Times New Roman"/>
                <w:sz w:val="24"/>
                <w:szCs w:val="24"/>
              </w:rPr>
              <w:t>ых стоянок для автотранспортных средств инвалидов;</w:t>
            </w:r>
          </w:p>
          <w:p w:rsidR="0071030A" w:rsidRDefault="00CF68D3" w:rsidP="0071030A">
            <w:pPr>
              <w:pStyle w:val="2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1030A">
              <w:rPr>
                <w:rFonts w:ascii="Times New Roman" w:hAnsi="Times New Roman"/>
                <w:sz w:val="24"/>
                <w:szCs w:val="24"/>
              </w:rPr>
              <w:t>) отсутствие адап</w:t>
            </w:r>
            <w:r w:rsidR="0071030A" w:rsidRPr="00CF68D3">
              <w:rPr>
                <w:rFonts w:ascii="Times New Roman" w:hAnsi="Times New Roman"/>
                <w:sz w:val="24"/>
                <w:szCs w:val="24"/>
              </w:rPr>
              <w:t>тиро</w:t>
            </w:r>
            <w:r w:rsidR="0071030A">
              <w:rPr>
                <w:rFonts w:ascii="Times New Roman" w:hAnsi="Times New Roman"/>
                <w:sz w:val="24"/>
                <w:szCs w:val="24"/>
              </w:rPr>
              <w:t>ванных лифтов, поручней, расширенных дверных проемов; сменных кресел-колясок; специально оборудованных санитарно-гигиенических помещений;</w:t>
            </w:r>
          </w:p>
          <w:p w:rsidR="0071030A" w:rsidRDefault="00CF68D3" w:rsidP="0071030A">
            <w:pPr>
              <w:pStyle w:val="2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71030A">
              <w:rPr>
                <w:rFonts w:ascii="Times New Roman" w:hAnsi="Times New Roman"/>
                <w:sz w:val="24"/>
                <w:szCs w:val="24"/>
              </w:rPr>
              <w:t xml:space="preserve">) отсутствие в </w:t>
            </w:r>
            <w:r w:rsidR="0071030A" w:rsidRPr="00CF68D3">
              <w:rPr>
                <w:rFonts w:ascii="Times New Roman" w:hAnsi="Times New Roman"/>
                <w:sz w:val="24"/>
                <w:szCs w:val="24"/>
              </w:rPr>
              <w:t>орга</w:t>
            </w:r>
            <w:r w:rsidR="0071030A">
              <w:rPr>
                <w:rFonts w:ascii="Times New Roman" w:hAnsi="Times New Roman"/>
                <w:sz w:val="24"/>
                <w:szCs w:val="24"/>
              </w:rPr>
              <w:t>низации условий доступности, позволяющих инвалидам получать услуги наравне</w:t>
            </w:r>
          </w:p>
          <w:p w:rsidR="0071030A" w:rsidRDefault="0071030A" w:rsidP="0071030A">
            <w:pPr>
              <w:pStyle w:val="2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другими (дублирование </w:t>
            </w:r>
          </w:p>
          <w:p w:rsidR="0071030A" w:rsidRDefault="0071030A" w:rsidP="0071030A">
            <w:pPr>
              <w:pStyle w:val="2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инвалидов по слуху и зрению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звуковой и зрительной информации; дублирование надписей, знаков </w:t>
            </w:r>
          </w:p>
          <w:p w:rsidR="00040F1F" w:rsidRPr="00DC38FC" w:rsidRDefault="0071030A" w:rsidP="00040F1F">
            <w:pPr>
              <w:pStyle w:val="2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иной текстовой и графической информации знаками, выполненными рельефно-точечным шрифтом Брайля; возможность предоставления инвалидам по слуху (слуху и зрению) услуг сурдопереводчика (тифлосурдопереводчика)</w:t>
            </w:r>
          </w:p>
        </w:tc>
        <w:tc>
          <w:tcPr>
            <w:tcW w:w="5670" w:type="dxa"/>
            <w:shd w:val="clear" w:color="auto" w:fill="auto"/>
          </w:tcPr>
          <w:p w:rsidR="00CF68D3" w:rsidRDefault="00CF68D3" w:rsidP="00CF68D3">
            <w:pPr>
              <w:pStyle w:val="ConsPlus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1) </w:t>
            </w:r>
            <w:r w:rsidR="00A677C2">
              <w:rPr>
                <w:bCs/>
                <w:sz w:val="24"/>
                <w:szCs w:val="24"/>
              </w:rPr>
              <w:t>рассмотрение вопроса парковки для автотранспортных средств, утверждение списка оборудования санитарно-гигиенических помещений и информационного оборудования для дублирования звуковой и зрительной информации  для инвалидов с руководителем Общества инвалидов по Шенкурскому округу</w:t>
            </w:r>
            <w:r>
              <w:rPr>
                <w:bCs/>
                <w:sz w:val="24"/>
                <w:szCs w:val="24"/>
              </w:rPr>
              <w:t>;</w:t>
            </w:r>
          </w:p>
          <w:p w:rsidR="00CF68D3" w:rsidRDefault="00CF68D3" w:rsidP="00CF68D3">
            <w:pPr>
              <w:pStyle w:val="ConsPlus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2)</w:t>
            </w:r>
            <w:r w:rsidR="00724CB1">
              <w:rPr>
                <w:bCs/>
                <w:sz w:val="24"/>
                <w:szCs w:val="24"/>
              </w:rPr>
              <w:t xml:space="preserve"> </w:t>
            </w:r>
            <w:r w:rsidR="00791961">
              <w:rPr>
                <w:bCs/>
                <w:sz w:val="24"/>
                <w:szCs w:val="24"/>
              </w:rPr>
              <w:t xml:space="preserve">разработка проектно-сметной документации по обустройству оборудованием санитарно-гигиенических комнат, входных дверей; </w:t>
            </w:r>
          </w:p>
          <w:p w:rsidR="00CF68D3" w:rsidRDefault="00CF68D3" w:rsidP="00CF68D3">
            <w:pPr>
              <w:pStyle w:val="ConsPlus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3) </w:t>
            </w:r>
            <w:r w:rsidR="00791961">
              <w:rPr>
                <w:bCs/>
                <w:sz w:val="24"/>
                <w:szCs w:val="24"/>
              </w:rPr>
              <w:t xml:space="preserve">подготовка ходатайства для включения в муниципальную программу «Развитие культуры Шенкурского муниципального округа» мероприятий «Приобретение и установка дверей входной зоны </w:t>
            </w:r>
            <w:r w:rsidR="00791961">
              <w:rPr>
                <w:bCs/>
                <w:sz w:val="24"/>
                <w:szCs w:val="24"/>
              </w:rPr>
              <w:lastRenderedPageBreak/>
              <w:t>адаптированных для инвалидов», «О</w:t>
            </w:r>
            <w:r>
              <w:rPr>
                <w:bCs/>
                <w:sz w:val="24"/>
                <w:szCs w:val="24"/>
              </w:rPr>
              <w:t>борудование санитарно-гигиенических помещений для инвалидов</w:t>
            </w:r>
            <w:r w:rsidR="00791961">
              <w:rPr>
                <w:bCs/>
                <w:sz w:val="24"/>
                <w:szCs w:val="24"/>
              </w:rPr>
              <w:t>»;</w:t>
            </w:r>
          </w:p>
          <w:p w:rsidR="00791961" w:rsidRDefault="00791961" w:rsidP="00CF68D3">
            <w:pPr>
              <w:pStyle w:val="ConsPlus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4) проведение обустройства санитарно-гигиенических комнат, входных дверей;</w:t>
            </w:r>
          </w:p>
          <w:p w:rsidR="00CF68D3" w:rsidRDefault="00CF68D3" w:rsidP="00CF68D3">
            <w:pPr>
              <w:pStyle w:val="ConsPlus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5) обеспечение дублирования звуковой и зрительной информации для инвалидов (звуковые сигналы, бегущие строки, таблички со шрифтом Брайля, визуальное оформление входных групп для сл</w:t>
            </w:r>
            <w:r w:rsidR="00791961">
              <w:rPr>
                <w:bCs/>
                <w:sz w:val="24"/>
                <w:szCs w:val="24"/>
              </w:rPr>
              <w:t xml:space="preserve">абовидящих) </w:t>
            </w:r>
            <w:r>
              <w:rPr>
                <w:bCs/>
                <w:sz w:val="24"/>
                <w:szCs w:val="24"/>
              </w:rPr>
              <w:t>(при необходимости)</w:t>
            </w:r>
            <w:r w:rsidR="0083459F">
              <w:rPr>
                <w:bCs/>
                <w:sz w:val="24"/>
                <w:szCs w:val="24"/>
              </w:rPr>
              <w:t>.</w:t>
            </w:r>
          </w:p>
          <w:p w:rsidR="00040F1F" w:rsidRPr="00DC38FC" w:rsidRDefault="00040F1F" w:rsidP="00CF68D3">
            <w:pPr>
              <w:pStyle w:val="ConsPlusNormal"/>
              <w:rPr>
                <w:bCs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040F1F" w:rsidRDefault="00724CB1" w:rsidP="00DC38FC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квартал</w:t>
            </w:r>
          </w:p>
          <w:p w:rsidR="0083459F" w:rsidRDefault="0083459F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3459F" w:rsidRDefault="0083459F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791961" w:rsidRDefault="00791961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791961" w:rsidRDefault="00791961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791961" w:rsidRDefault="00791961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791961" w:rsidRDefault="00791961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3459F" w:rsidRDefault="00604253" w:rsidP="00DC38FC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3459F">
              <w:rPr>
                <w:sz w:val="24"/>
                <w:szCs w:val="24"/>
              </w:rPr>
              <w:t xml:space="preserve"> квартал</w:t>
            </w:r>
          </w:p>
          <w:p w:rsidR="0083459F" w:rsidRDefault="0083459F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3459F" w:rsidRDefault="0083459F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3459F" w:rsidRDefault="0083459F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3459F" w:rsidRDefault="0083459F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3459F" w:rsidRDefault="0083459F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83459F" w:rsidRDefault="0083459F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791961" w:rsidRDefault="00791961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791961" w:rsidRDefault="00791961" w:rsidP="00791961">
            <w:pPr>
              <w:pStyle w:val="ConsPlusNormal"/>
              <w:rPr>
                <w:sz w:val="24"/>
                <w:szCs w:val="24"/>
              </w:rPr>
            </w:pPr>
          </w:p>
          <w:p w:rsidR="0083459F" w:rsidRDefault="0083459F" w:rsidP="00DC38FC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  <w:p w:rsidR="00604253" w:rsidRDefault="00791961" w:rsidP="00DC38FC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(после утверждения в Программе)</w:t>
            </w:r>
          </w:p>
          <w:p w:rsidR="00604253" w:rsidRDefault="00604253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604253" w:rsidRPr="00DC38FC" w:rsidRDefault="00604253" w:rsidP="00DC38FC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3118" w:type="dxa"/>
            <w:shd w:val="clear" w:color="auto" w:fill="auto"/>
          </w:tcPr>
          <w:p w:rsidR="00040F1F" w:rsidRPr="00DC38FC" w:rsidRDefault="00604253" w:rsidP="00040F1F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Кузнецова Светлана Николаевна - директор</w:t>
            </w:r>
          </w:p>
        </w:tc>
      </w:tr>
      <w:tr w:rsidR="00040F1F" w:rsidRPr="00CB0CB9" w:rsidTr="00DC38FC">
        <w:trPr>
          <w:trHeight w:val="302"/>
        </w:trPr>
        <w:tc>
          <w:tcPr>
            <w:tcW w:w="15450" w:type="dxa"/>
            <w:gridSpan w:val="4"/>
            <w:shd w:val="clear" w:color="auto" w:fill="auto"/>
          </w:tcPr>
          <w:p w:rsidR="00040F1F" w:rsidRPr="00DC38FC" w:rsidRDefault="00040F1F" w:rsidP="00DC38FC">
            <w:pPr>
              <w:pStyle w:val="ConsPlusNormal"/>
              <w:numPr>
                <w:ilvl w:val="0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 w:rsidRPr="00DC38FC">
              <w:rPr>
                <w:b/>
                <w:sz w:val="24"/>
                <w:szCs w:val="24"/>
              </w:rPr>
              <w:lastRenderedPageBreak/>
              <w:t>Доброжелательность, вежливость работников организации</w:t>
            </w:r>
          </w:p>
        </w:tc>
      </w:tr>
      <w:tr w:rsidR="00040F1F" w:rsidRPr="00CB0CB9" w:rsidTr="00DC38FC">
        <w:tc>
          <w:tcPr>
            <w:tcW w:w="4110" w:type="dxa"/>
            <w:shd w:val="clear" w:color="auto" w:fill="auto"/>
          </w:tcPr>
          <w:p w:rsidR="00040F1F" w:rsidRPr="00DC38FC" w:rsidRDefault="00040F1F" w:rsidP="00040F1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:rsidR="00460230" w:rsidRPr="00DC38FC" w:rsidRDefault="00460230" w:rsidP="00DC38FC">
            <w:pPr>
              <w:pStyle w:val="ConsPlusNormal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040F1F" w:rsidRPr="00DC38FC" w:rsidRDefault="00040F1F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040F1F" w:rsidRPr="00DC38FC" w:rsidRDefault="00040F1F" w:rsidP="00040F1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DC38FC" w:rsidRPr="00CB0CB9" w:rsidTr="00DC38FC">
        <w:tc>
          <w:tcPr>
            <w:tcW w:w="15450" w:type="dxa"/>
            <w:gridSpan w:val="4"/>
            <w:shd w:val="clear" w:color="auto" w:fill="auto"/>
          </w:tcPr>
          <w:p w:rsidR="00DC38FC" w:rsidRPr="00DC38FC" w:rsidRDefault="00DC38FC" w:rsidP="00DC38FC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C38FC">
              <w:rPr>
                <w:b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DC38FC" w:rsidRPr="00CB0CB9" w:rsidTr="00DC38FC">
        <w:tc>
          <w:tcPr>
            <w:tcW w:w="4110" w:type="dxa"/>
            <w:shd w:val="clear" w:color="auto" w:fill="auto"/>
          </w:tcPr>
          <w:p w:rsidR="00DC38FC" w:rsidRPr="00DC38FC" w:rsidRDefault="00DC38FC" w:rsidP="00040F1F">
            <w:pPr>
              <w:pStyle w:val="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:rsidR="00DC38FC" w:rsidRPr="00DC38FC" w:rsidRDefault="00DC38FC" w:rsidP="00DC38FC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DC38FC" w:rsidRPr="00DC38FC" w:rsidRDefault="00DC38FC" w:rsidP="00DC38FC">
            <w:pPr>
              <w:pStyle w:val="ConsPlusNormal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shd w:val="clear" w:color="auto" w:fill="auto"/>
          </w:tcPr>
          <w:p w:rsidR="00DC38FC" w:rsidRPr="00DC38FC" w:rsidRDefault="00DC38FC" w:rsidP="00040F1F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181F20" w:rsidRDefault="00181F20">
      <w:pPr>
        <w:pStyle w:val="ConsPlusNormal"/>
      </w:pPr>
    </w:p>
    <w:p w:rsidR="00181F20" w:rsidRDefault="009459CE" w:rsidP="009459CE">
      <w:pPr>
        <w:pStyle w:val="ConsPlusNormal"/>
        <w:jc w:val="center"/>
      </w:pPr>
      <w:r>
        <w:t>__________________</w:t>
      </w:r>
    </w:p>
    <w:sectPr w:rsidR="00181F20" w:rsidSect="00DC38FC">
      <w:headerReference w:type="default" r:id="rId8"/>
      <w:pgSz w:w="16838" w:h="11906" w:orient="landscape"/>
      <w:pgMar w:top="568" w:right="850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060" w:rsidRDefault="002D5060" w:rsidP="00B04D10">
      <w:pPr>
        <w:spacing w:after="0" w:line="240" w:lineRule="auto"/>
      </w:pPr>
      <w:r>
        <w:separator/>
      </w:r>
    </w:p>
  </w:endnote>
  <w:endnote w:type="continuationSeparator" w:id="1">
    <w:p w:rsidR="002D5060" w:rsidRDefault="002D5060" w:rsidP="00B04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060" w:rsidRDefault="002D5060" w:rsidP="00B04D10">
      <w:pPr>
        <w:spacing w:after="0" w:line="240" w:lineRule="auto"/>
      </w:pPr>
      <w:r>
        <w:separator/>
      </w:r>
    </w:p>
  </w:footnote>
  <w:footnote w:type="continuationSeparator" w:id="1">
    <w:p w:rsidR="002D5060" w:rsidRDefault="002D5060" w:rsidP="00B04D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D10" w:rsidRDefault="0088451A">
    <w:pPr>
      <w:pStyle w:val="a8"/>
      <w:jc w:val="center"/>
    </w:pPr>
    <w:r>
      <w:fldChar w:fldCharType="begin"/>
    </w:r>
    <w:r w:rsidR="00B04D10">
      <w:instrText>PAGE   \* MERGEFORMAT</w:instrText>
    </w:r>
    <w:r>
      <w:fldChar w:fldCharType="separate"/>
    </w:r>
    <w:r w:rsidR="00791961">
      <w:rPr>
        <w:noProof/>
      </w:rPr>
      <w:t>2</w:t>
    </w:r>
    <w:r>
      <w:fldChar w:fldCharType="end"/>
    </w:r>
  </w:p>
  <w:p w:rsidR="00B04D10" w:rsidRDefault="00B04D1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6093E7F"/>
    <w:multiLevelType w:val="hybridMultilevel"/>
    <w:tmpl w:val="7DEC2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E1B84"/>
    <w:multiLevelType w:val="hybridMultilevel"/>
    <w:tmpl w:val="AE686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524B99"/>
    <w:multiLevelType w:val="hybridMultilevel"/>
    <w:tmpl w:val="703C0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A2EEB"/>
    <w:multiLevelType w:val="hybridMultilevel"/>
    <w:tmpl w:val="D5384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012CCC"/>
    <w:multiLevelType w:val="hybridMultilevel"/>
    <w:tmpl w:val="94FC1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457E06"/>
    <w:multiLevelType w:val="hybridMultilevel"/>
    <w:tmpl w:val="E4ECA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10002"/>
    <w:multiLevelType w:val="hybridMultilevel"/>
    <w:tmpl w:val="576C3EB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A42DE"/>
    <w:multiLevelType w:val="hybridMultilevel"/>
    <w:tmpl w:val="664AB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930FB6"/>
    <w:multiLevelType w:val="hybridMultilevel"/>
    <w:tmpl w:val="3A2AB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201007"/>
    <w:multiLevelType w:val="hybridMultilevel"/>
    <w:tmpl w:val="55B434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86A7CB7"/>
    <w:multiLevelType w:val="hybridMultilevel"/>
    <w:tmpl w:val="FA88D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150AA0"/>
    <w:multiLevelType w:val="hybridMultilevel"/>
    <w:tmpl w:val="00202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3C63E9"/>
    <w:multiLevelType w:val="hybridMultilevel"/>
    <w:tmpl w:val="A9467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4204B5"/>
    <w:multiLevelType w:val="hybridMultilevel"/>
    <w:tmpl w:val="6D1C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131B39"/>
    <w:multiLevelType w:val="hybridMultilevel"/>
    <w:tmpl w:val="A19A3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A975E8"/>
    <w:multiLevelType w:val="hybridMultilevel"/>
    <w:tmpl w:val="726AA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C650E7"/>
    <w:multiLevelType w:val="hybridMultilevel"/>
    <w:tmpl w:val="2690DF42"/>
    <w:lvl w:ilvl="0" w:tplc="DFBE3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AF6169"/>
    <w:multiLevelType w:val="hybridMultilevel"/>
    <w:tmpl w:val="73E24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FF6209"/>
    <w:multiLevelType w:val="hybridMultilevel"/>
    <w:tmpl w:val="09B0F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450D90"/>
    <w:multiLevelType w:val="hybridMultilevel"/>
    <w:tmpl w:val="B7D04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834B95"/>
    <w:multiLevelType w:val="hybridMultilevel"/>
    <w:tmpl w:val="32DC8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9"/>
  </w:num>
  <w:num w:numId="4">
    <w:abstractNumId w:val="12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14"/>
  </w:num>
  <w:num w:numId="10">
    <w:abstractNumId w:val="10"/>
  </w:num>
  <w:num w:numId="11">
    <w:abstractNumId w:val="5"/>
  </w:num>
  <w:num w:numId="12">
    <w:abstractNumId w:val="3"/>
  </w:num>
  <w:num w:numId="13">
    <w:abstractNumId w:val="11"/>
  </w:num>
  <w:num w:numId="14">
    <w:abstractNumId w:val="4"/>
  </w:num>
  <w:num w:numId="15">
    <w:abstractNumId w:val="18"/>
  </w:num>
  <w:num w:numId="16">
    <w:abstractNumId w:val="6"/>
  </w:num>
  <w:num w:numId="17">
    <w:abstractNumId w:val="13"/>
  </w:num>
  <w:num w:numId="18">
    <w:abstractNumId w:val="16"/>
  </w:num>
  <w:num w:numId="19">
    <w:abstractNumId w:val="19"/>
  </w:num>
  <w:num w:numId="20">
    <w:abstractNumId w:val="20"/>
  </w:num>
  <w:num w:numId="21">
    <w:abstractNumId w:val="21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08055C"/>
    <w:rsid w:val="00040F1F"/>
    <w:rsid w:val="000454A3"/>
    <w:rsid w:val="0008055C"/>
    <w:rsid w:val="000968A7"/>
    <w:rsid w:val="00144095"/>
    <w:rsid w:val="00181F20"/>
    <w:rsid w:val="001B5087"/>
    <w:rsid w:val="001C6EA9"/>
    <w:rsid w:val="002224AF"/>
    <w:rsid w:val="00234171"/>
    <w:rsid w:val="00292D9E"/>
    <w:rsid w:val="002B6A93"/>
    <w:rsid w:val="002C1540"/>
    <w:rsid w:val="002D5060"/>
    <w:rsid w:val="0039067A"/>
    <w:rsid w:val="003B27BA"/>
    <w:rsid w:val="003E25CE"/>
    <w:rsid w:val="00421B2F"/>
    <w:rsid w:val="00460230"/>
    <w:rsid w:val="00471CE6"/>
    <w:rsid w:val="00476EAB"/>
    <w:rsid w:val="0051283C"/>
    <w:rsid w:val="00547A30"/>
    <w:rsid w:val="005A6602"/>
    <w:rsid w:val="005E5540"/>
    <w:rsid w:val="00603F9C"/>
    <w:rsid w:val="00604253"/>
    <w:rsid w:val="0065493F"/>
    <w:rsid w:val="00675791"/>
    <w:rsid w:val="006A11CF"/>
    <w:rsid w:val="007046F9"/>
    <w:rsid w:val="0071030A"/>
    <w:rsid w:val="00724CB1"/>
    <w:rsid w:val="00791961"/>
    <w:rsid w:val="00794773"/>
    <w:rsid w:val="0083459F"/>
    <w:rsid w:val="00846686"/>
    <w:rsid w:val="008764CA"/>
    <w:rsid w:val="0088451A"/>
    <w:rsid w:val="0088562B"/>
    <w:rsid w:val="00894D23"/>
    <w:rsid w:val="008A0F2E"/>
    <w:rsid w:val="0093064A"/>
    <w:rsid w:val="009412B7"/>
    <w:rsid w:val="009459CE"/>
    <w:rsid w:val="00952843"/>
    <w:rsid w:val="0096016A"/>
    <w:rsid w:val="00970A3F"/>
    <w:rsid w:val="009A3486"/>
    <w:rsid w:val="00A40968"/>
    <w:rsid w:val="00A677C2"/>
    <w:rsid w:val="00AD7AFD"/>
    <w:rsid w:val="00AE4840"/>
    <w:rsid w:val="00B04D10"/>
    <w:rsid w:val="00BA4F77"/>
    <w:rsid w:val="00BC344C"/>
    <w:rsid w:val="00BF21BC"/>
    <w:rsid w:val="00C467E0"/>
    <w:rsid w:val="00C719A2"/>
    <w:rsid w:val="00CA33E3"/>
    <w:rsid w:val="00CB0CB9"/>
    <w:rsid w:val="00CF68D3"/>
    <w:rsid w:val="00D608EA"/>
    <w:rsid w:val="00DB2EED"/>
    <w:rsid w:val="00DC38FC"/>
    <w:rsid w:val="00E017D8"/>
    <w:rsid w:val="00ED23F0"/>
    <w:rsid w:val="00ED6F8F"/>
    <w:rsid w:val="00EF4E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51A"/>
    <w:pPr>
      <w:suppressAutoHyphens/>
      <w:spacing w:after="200" w:line="276" w:lineRule="auto"/>
    </w:pPr>
    <w:rPr>
      <w:rFonts w:eastAsia="Calibri"/>
      <w:color w:val="00000A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88451A"/>
  </w:style>
  <w:style w:type="paragraph" w:customStyle="1" w:styleId="10">
    <w:name w:val="Заголовок1"/>
    <w:basedOn w:val="a"/>
    <w:next w:val="a3"/>
    <w:rsid w:val="0088451A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3">
    <w:name w:val="Body Text"/>
    <w:basedOn w:val="a"/>
    <w:rsid w:val="0088451A"/>
    <w:pPr>
      <w:spacing w:after="140"/>
    </w:pPr>
  </w:style>
  <w:style w:type="paragraph" w:styleId="a4">
    <w:name w:val="List"/>
    <w:basedOn w:val="a3"/>
    <w:rsid w:val="0088451A"/>
    <w:rPr>
      <w:rFonts w:cs="Mangal"/>
    </w:rPr>
  </w:style>
  <w:style w:type="paragraph" w:styleId="a5">
    <w:name w:val="caption"/>
    <w:basedOn w:val="a"/>
    <w:qFormat/>
    <w:rsid w:val="008845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88451A"/>
    <w:pPr>
      <w:suppressLineNumbers/>
    </w:pPr>
    <w:rPr>
      <w:rFonts w:cs="Mangal"/>
    </w:rPr>
  </w:style>
  <w:style w:type="paragraph" w:customStyle="1" w:styleId="ConsPlusNormal">
    <w:name w:val="ConsPlusNormal"/>
    <w:rsid w:val="0088451A"/>
    <w:pPr>
      <w:widowControl w:val="0"/>
      <w:suppressAutoHyphens/>
    </w:pPr>
    <w:rPr>
      <w:color w:val="00000A"/>
      <w:sz w:val="28"/>
    </w:rPr>
  </w:style>
  <w:style w:type="paragraph" w:customStyle="1" w:styleId="ConsPlusNonformat">
    <w:name w:val="ConsPlusNonformat"/>
    <w:uiPriority w:val="99"/>
    <w:rsid w:val="0088451A"/>
    <w:pPr>
      <w:widowControl w:val="0"/>
      <w:suppressAutoHyphens/>
    </w:pPr>
    <w:rPr>
      <w:rFonts w:ascii="Courier New" w:hAnsi="Courier New" w:cs="Courier New"/>
      <w:color w:val="00000A"/>
    </w:rPr>
  </w:style>
  <w:style w:type="paragraph" w:customStyle="1" w:styleId="ConsPlusTitlePage">
    <w:name w:val="ConsPlusTitlePage"/>
    <w:rsid w:val="0088451A"/>
    <w:pPr>
      <w:widowControl w:val="0"/>
      <w:suppressAutoHyphens/>
    </w:pPr>
    <w:rPr>
      <w:rFonts w:ascii="Tahoma" w:hAnsi="Tahoma" w:cs="Tahoma"/>
      <w:color w:val="00000A"/>
    </w:rPr>
  </w:style>
  <w:style w:type="paragraph" w:customStyle="1" w:styleId="2">
    <w:name w:val="Табл2"/>
    <w:basedOn w:val="a"/>
    <w:rsid w:val="0088451A"/>
    <w:pPr>
      <w:widowControl w:val="0"/>
      <w:spacing w:after="0" w:line="240" w:lineRule="auto"/>
      <w:jc w:val="center"/>
    </w:pPr>
    <w:rPr>
      <w:rFonts w:ascii="Times New Roman CYR" w:eastAsia="Times New Roman" w:hAnsi="Times New Roman CYR"/>
      <w:sz w:val="20"/>
      <w:szCs w:val="20"/>
    </w:rPr>
  </w:style>
  <w:style w:type="paragraph" w:customStyle="1" w:styleId="a6">
    <w:name w:val="Содержимое таблицы"/>
    <w:basedOn w:val="a"/>
    <w:rsid w:val="0088451A"/>
    <w:pPr>
      <w:suppressLineNumbers/>
    </w:pPr>
  </w:style>
  <w:style w:type="paragraph" w:customStyle="1" w:styleId="a7">
    <w:name w:val="Заголовок таблицы"/>
    <w:basedOn w:val="a6"/>
    <w:rsid w:val="0088451A"/>
    <w:pPr>
      <w:jc w:val="center"/>
    </w:pPr>
    <w:rPr>
      <w:b/>
      <w:bCs/>
    </w:rPr>
  </w:style>
  <w:style w:type="paragraph" w:styleId="a8">
    <w:name w:val="header"/>
    <w:basedOn w:val="a"/>
    <w:link w:val="a9"/>
    <w:uiPriority w:val="99"/>
    <w:rsid w:val="0088451A"/>
    <w:pPr>
      <w:suppressLineNumbers/>
      <w:tabs>
        <w:tab w:val="center" w:pos="7143"/>
        <w:tab w:val="right" w:pos="14287"/>
      </w:tabs>
    </w:pPr>
  </w:style>
  <w:style w:type="paragraph" w:styleId="aa">
    <w:name w:val="footer"/>
    <w:basedOn w:val="a"/>
    <w:rsid w:val="0088451A"/>
    <w:pPr>
      <w:suppressLineNumbers/>
      <w:tabs>
        <w:tab w:val="center" w:pos="7143"/>
        <w:tab w:val="right" w:pos="14287"/>
      </w:tabs>
    </w:pPr>
  </w:style>
  <w:style w:type="character" w:customStyle="1" w:styleId="12">
    <w:name w:val="Строгий1"/>
    <w:rsid w:val="0088562B"/>
    <w:rPr>
      <w:b/>
      <w:bCs/>
    </w:rPr>
  </w:style>
  <w:style w:type="paragraph" w:customStyle="1" w:styleId="13">
    <w:name w:val="Абзац списка1"/>
    <w:basedOn w:val="a"/>
    <w:rsid w:val="0088562B"/>
    <w:pPr>
      <w:ind w:left="720"/>
      <w:contextualSpacing/>
    </w:pPr>
  </w:style>
  <w:style w:type="paragraph" w:customStyle="1" w:styleId="14">
    <w:name w:val="Без интервала1"/>
    <w:rsid w:val="005A6602"/>
    <w:pPr>
      <w:suppressAutoHyphens/>
    </w:pPr>
    <w:rPr>
      <w:rFonts w:eastAsia="Calibri"/>
      <w:color w:val="00000A"/>
      <w:sz w:val="28"/>
      <w:szCs w:val="28"/>
      <w:lang w:eastAsia="en-US"/>
    </w:rPr>
  </w:style>
  <w:style w:type="paragraph" w:styleId="20">
    <w:name w:val="Body Text 2"/>
    <w:basedOn w:val="a"/>
    <w:link w:val="21"/>
    <w:uiPriority w:val="99"/>
    <w:semiHidden/>
    <w:unhideWhenUsed/>
    <w:rsid w:val="00603F9C"/>
    <w:pPr>
      <w:spacing w:after="120" w:line="480" w:lineRule="auto"/>
    </w:pPr>
  </w:style>
  <w:style w:type="character" w:customStyle="1" w:styleId="21">
    <w:name w:val="Основной текст 2 Знак"/>
    <w:link w:val="20"/>
    <w:uiPriority w:val="99"/>
    <w:semiHidden/>
    <w:rsid w:val="00603F9C"/>
    <w:rPr>
      <w:rFonts w:eastAsia="Calibri"/>
      <w:color w:val="00000A"/>
      <w:sz w:val="28"/>
      <w:szCs w:val="28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04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B04D10"/>
    <w:rPr>
      <w:rFonts w:ascii="Segoe UI" w:eastAsia="Calibri" w:hAnsi="Segoe UI" w:cs="Segoe UI"/>
      <w:color w:val="00000A"/>
      <w:sz w:val="18"/>
      <w:szCs w:val="18"/>
      <w:lang w:eastAsia="en-US"/>
    </w:rPr>
  </w:style>
  <w:style w:type="character" w:customStyle="1" w:styleId="a9">
    <w:name w:val="Верхний колонтитул Знак"/>
    <w:link w:val="a8"/>
    <w:uiPriority w:val="99"/>
    <w:rsid w:val="00B04D10"/>
    <w:rPr>
      <w:rFonts w:eastAsia="Calibri"/>
      <w:color w:val="00000A"/>
      <w:sz w:val="28"/>
      <w:szCs w:val="28"/>
      <w:lang w:eastAsia="en-US"/>
    </w:rPr>
  </w:style>
  <w:style w:type="character" w:styleId="ad">
    <w:name w:val="Hyperlink"/>
    <w:uiPriority w:val="99"/>
    <w:unhideWhenUsed/>
    <w:rsid w:val="00D608EA"/>
    <w:rPr>
      <w:color w:val="0563C1"/>
      <w:u w:val="single"/>
    </w:rPr>
  </w:style>
  <w:style w:type="paragraph" w:customStyle="1" w:styleId="ConsPlusCell">
    <w:name w:val="ConsPlusCell"/>
    <w:uiPriority w:val="99"/>
    <w:rsid w:val="005E5540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71E34-0D45-4C0A-952E-31DBA878C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Links>
    <vt:vector size="6" baseType="variant">
      <vt:variant>
        <vt:i4>7733350</vt:i4>
      </vt:variant>
      <vt:variant>
        <vt:i4>0</vt:i4>
      </vt:variant>
      <vt:variant>
        <vt:i4>0</vt:i4>
      </vt:variant>
      <vt:variant>
        <vt:i4>5</vt:i4>
      </vt:variant>
      <vt:variant>
        <vt:lpwstr>http://bus.gov.ru/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ipopova</dc:creator>
  <cp:keywords/>
  <cp:lastModifiedBy>Dir</cp:lastModifiedBy>
  <cp:revision>5</cp:revision>
  <cp:lastPrinted>2021-03-09T06:37:00Z</cp:lastPrinted>
  <dcterms:created xsi:type="dcterms:W3CDTF">2023-02-16T08:38:00Z</dcterms:created>
  <dcterms:modified xsi:type="dcterms:W3CDTF">2023-02-27T07:22:00Z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